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953CC5" w:rsidRPr="00953CC5">
        <w:rPr>
          <w:rFonts w:ascii="Arial" w:hAnsi="Arial" w:cs="Arial"/>
          <w:b/>
          <w:sz w:val="21"/>
          <w:szCs w:val="21"/>
        </w:rPr>
        <w:t>„Budowa kanalizacji sanitarnej z pompowniami w miejscowości Dulcza Wielka” w ramach zadania „Budowa kanalizacji sanitarnej z pompowniami w miejscowości Pień, Dulcza Mała i Dulcza Wielka oraz sieci wo</w:t>
      </w:r>
      <w:r w:rsidR="00953CC5">
        <w:rPr>
          <w:rFonts w:ascii="Arial" w:hAnsi="Arial" w:cs="Arial"/>
          <w:b/>
          <w:sz w:val="21"/>
          <w:szCs w:val="21"/>
        </w:rPr>
        <w:t>dociągowej w miejscowości Ruda”</w:t>
      </w:r>
      <w:bookmarkStart w:id="0" w:name="_GoBack"/>
      <w:bookmarkEnd w:id="0"/>
      <w:r w:rsidR="003178C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F24" w:rsidRDefault="006A7F24" w:rsidP="0038231F">
      <w:pPr>
        <w:spacing w:after="0" w:line="240" w:lineRule="auto"/>
      </w:pPr>
      <w:r>
        <w:separator/>
      </w:r>
    </w:p>
  </w:endnote>
  <w:endnote w:type="continuationSeparator" w:id="0">
    <w:p w:rsidR="006A7F24" w:rsidRDefault="006A7F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A7F2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F24" w:rsidRDefault="006A7F24" w:rsidP="0038231F">
      <w:pPr>
        <w:spacing w:after="0" w:line="240" w:lineRule="auto"/>
      </w:pPr>
      <w:r>
        <w:separator/>
      </w:r>
    </w:p>
  </w:footnote>
  <w:footnote w:type="continuationSeparator" w:id="0">
    <w:p w:rsidR="006A7F24" w:rsidRDefault="006A7F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3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A7F24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CC5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821F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8FC67-A5CD-4184-AD2E-D9E47C2F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16</cp:revision>
  <cp:lastPrinted>2016-07-26T08:32:00Z</cp:lastPrinted>
  <dcterms:created xsi:type="dcterms:W3CDTF">2016-09-23T08:44:00Z</dcterms:created>
  <dcterms:modified xsi:type="dcterms:W3CDTF">2017-09-22T09:32:00Z</dcterms:modified>
</cp:coreProperties>
</file>